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0A" w:rsidRDefault="00CD730A" w:rsidP="00A74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 </w:t>
      </w:r>
      <w:r w:rsidR="00A7102D">
        <w:rPr>
          <w:rFonts w:ascii="Arial" w:hAnsi="Arial" w:cs="Arial"/>
          <w:b/>
        </w:rPr>
        <w:t>JAVNOM NATJEČAJU</w:t>
      </w:r>
    </w:p>
    <w:p w:rsidR="00A7467D" w:rsidRPr="007E12D1" w:rsidRDefault="00A7467D" w:rsidP="00A7467D">
      <w:pPr>
        <w:jc w:val="center"/>
        <w:rPr>
          <w:rFonts w:ascii="Arial" w:hAnsi="Arial" w:cs="Arial"/>
          <w:b/>
        </w:rPr>
      </w:pPr>
      <w:r w:rsidRPr="007E12D1">
        <w:rPr>
          <w:rFonts w:ascii="Arial" w:hAnsi="Arial" w:cs="Arial"/>
          <w:b/>
        </w:rPr>
        <w:t>OPIS POSLOVA</w:t>
      </w:r>
      <w:r w:rsidR="00CD730A">
        <w:rPr>
          <w:rFonts w:ascii="Arial" w:hAnsi="Arial" w:cs="Arial"/>
          <w:b/>
        </w:rPr>
        <w:t xml:space="preserve"> RADNOG MJESTA IZ </w:t>
      </w:r>
      <w:r w:rsidR="00A7102D">
        <w:rPr>
          <w:rFonts w:ascii="Arial" w:hAnsi="Arial" w:cs="Arial"/>
          <w:b/>
        </w:rPr>
        <w:t xml:space="preserve">JAVNOG NATJEČAJA </w:t>
      </w:r>
      <w:r w:rsidR="00CD730A">
        <w:rPr>
          <w:rFonts w:ascii="Arial" w:hAnsi="Arial" w:cs="Arial"/>
          <w:b/>
        </w:rPr>
        <w:t xml:space="preserve">I PRAVNI IZVORI ZA PRIPREMANJE KANDIDATA ZA TESTIRANJE </w:t>
      </w:r>
    </w:p>
    <w:p w:rsidR="005020ED" w:rsidRDefault="005020ED" w:rsidP="005020ED">
      <w:pPr>
        <w:rPr>
          <w:rFonts w:ascii="Arial" w:hAnsi="Arial" w:cs="Arial"/>
          <w:b/>
        </w:rPr>
      </w:pPr>
      <w:bookmarkStart w:id="0" w:name="_GoBack"/>
      <w:bookmarkEnd w:id="0"/>
    </w:p>
    <w:p w:rsidR="00CD730A" w:rsidRDefault="00A7102D" w:rsidP="00502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POLICIJSKA POSTAJA BRAČ </w:t>
      </w:r>
    </w:p>
    <w:p w:rsidR="00CD730A" w:rsidRPr="00A7102D" w:rsidRDefault="00CD730A" w:rsidP="00CD730A">
      <w:pPr>
        <w:pStyle w:val="Default"/>
        <w:rPr>
          <w:b/>
          <w:bCs/>
        </w:rPr>
      </w:pPr>
      <w:r w:rsidRPr="00A7102D">
        <w:rPr>
          <w:b/>
          <w:bCs/>
        </w:rPr>
        <w:t>RADNO MJESTO: ADMINISTRATIVNI TAJNIK</w:t>
      </w:r>
    </w:p>
    <w:p w:rsidR="00CD730A" w:rsidRDefault="00CD730A" w:rsidP="00CD730A">
      <w:pPr>
        <w:pStyle w:val="Default"/>
        <w:rPr>
          <w:bCs/>
        </w:rPr>
      </w:pPr>
    </w:p>
    <w:p w:rsidR="00CD730A" w:rsidRPr="00315A7E" w:rsidRDefault="00CD730A" w:rsidP="00CD730A">
      <w:pPr>
        <w:pStyle w:val="Default"/>
        <w:rPr>
          <w:b/>
          <w:bCs/>
        </w:rPr>
      </w:pPr>
      <w:r w:rsidRPr="00315A7E">
        <w:rPr>
          <w:bCs/>
        </w:rPr>
        <w:t xml:space="preserve">OPIS POSLOVA 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30A" w:rsidRPr="002B7C75" w:rsidTr="002F5B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CD730A" w:rsidRPr="002B7C75" w:rsidTr="002F5B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30A" w:rsidRPr="002B7C75" w:rsidRDefault="00CD730A" w:rsidP="002F5B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315A7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Obavlja </w:t>
                  </w:r>
                  <w:r w:rsidRPr="002B7C75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            </w:r>
                </w:p>
              </w:tc>
            </w:tr>
          </w:tbl>
          <w:p w:rsidR="00CD730A" w:rsidRPr="002B7C75" w:rsidRDefault="00CD730A" w:rsidP="002F5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D730A" w:rsidRPr="00315A7E" w:rsidRDefault="00CD730A" w:rsidP="00CD730A">
      <w:pPr>
        <w:pStyle w:val="Default"/>
      </w:pPr>
    </w:p>
    <w:p w:rsidR="00CD730A" w:rsidRPr="00315A7E" w:rsidRDefault="00CD730A" w:rsidP="00CD730A">
      <w:pPr>
        <w:pStyle w:val="Default"/>
        <w:rPr>
          <w:bCs/>
        </w:rPr>
      </w:pPr>
      <w:r w:rsidRPr="00315A7E">
        <w:rPr>
          <w:bCs/>
        </w:rPr>
        <w:t xml:space="preserve">PRAVNI IZVORI ZA PRIPREMANJE KANDIDATA ZA TESTIRANJE </w:t>
      </w:r>
      <w:r>
        <w:rPr>
          <w:bCs/>
        </w:rPr>
        <w:t xml:space="preserve">ZA RADNO MJESTO ADMINISTRATIVNI TAJNIK </w:t>
      </w:r>
    </w:p>
    <w:p w:rsidR="00CD730A" w:rsidRPr="00315A7E" w:rsidRDefault="00CD730A" w:rsidP="00CD730A">
      <w:pPr>
        <w:pStyle w:val="Default"/>
        <w:rPr>
          <w:bCs/>
        </w:rPr>
      </w:pPr>
    </w:p>
    <w:p w:rsidR="00CD730A" w:rsidRPr="00315A7E" w:rsidRDefault="00CD730A" w:rsidP="00CD7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5A7E">
        <w:rPr>
          <w:rFonts w:ascii="Arial" w:hAnsi="Arial" w:cs="Arial"/>
          <w:color w:val="000000"/>
          <w:sz w:val="24"/>
          <w:szCs w:val="24"/>
        </w:rPr>
        <w:t xml:space="preserve">- Uredba o uredskom poslovanju (Narodne novine, br. 75/21) </w:t>
      </w:r>
    </w:p>
    <w:p w:rsidR="00CD730A" w:rsidRPr="00315A7E" w:rsidRDefault="00CD730A" w:rsidP="00CD7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5A7E">
        <w:rPr>
          <w:rFonts w:ascii="Arial" w:hAnsi="Arial" w:cs="Arial"/>
          <w:color w:val="000000"/>
          <w:sz w:val="24"/>
          <w:szCs w:val="24"/>
        </w:rPr>
        <w:t>- Zakon o upravnim pristojbama (Narodne novine, br. 115/16</w:t>
      </w:r>
      <w:r>
        <w:rPr>
          <w:rFonts w:ascii="Arial" w:hAnsi="Arial" w:cs="Arial"/>
          <w:color w:val="000000"/>
          <w:sz w:val="24"/>
          <w:szCs w:val="24"/>
        </w:rPr>
        <w:t xml:space="preserve"> i 114/22)</w:t>
      </w:r>
      <w:r w:rsidRPr="00315A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730A" w:rsidRDefault="00CD730A" w:rsidP="00CD7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5A7E">
        <w:rPr>
          <w:rFonts w:ascii="Arial" w:hAnsi="Arial" w:cs="Arial"/>
          <w:color w:val="000000"/>
          <w:sz w:val="24"/>
          <w:szCs w:val="24"/>
        </w:rPr>
        <w:t xml:space="preserve">- Zakon o pečatima i žigovima s grbom Republike Hrvatske (Narodne novine, br. 33/95) - Pravilnik o tajnosti službenih podataka Ministarstva unutarnjih poslova (Narodne novine, br. 107/12) </w:t>
      </w:r>
    </w:p>
    <w:p w:rsidR="00BF65B7" w:rsidRDefault="00BF65B7" w:rsidP="00BF65B7">
      <w:pPr>
        <w:pStyle w:val="Default"/>
        <w:jc w:val="both"/>
        <w:rPr>
          <w:b/>
          <w:bCs/>
        </w:rPr>
      </w:pPr>
    </w:p>
    <w:p w:rsidR="00BF65B7" w:rsidRPr="005B63A2" w:rsidRDefault="00BF65B7" w:rsidP="00BF65B7">
      <w:pPr>
        <w:pStyle w:val="Default"/>
        <w:jc w:val="both"/>
        <w:rPr>
          <w:b/>
        </w:rPr>
      </w:pPr>
      <w:r w:rsidRPr="005B63A2">
        <w:rPr>
          <w:b/>
          <w:bCs/>
        </w:rPr>
        <w:t>PLAĆA RADNIH</w:t>
      </w:r>
      <w:r>
        <w:rPr>
          <w:b/>
          <w:bCs/>
        </w:rPr>
        <w:t xml:space="preserve"> </w:t>
      </w:r>
      <w:r w:rsidRPr="005B63A2">
        <w:rPr>
          <w:b/>
          <w:bCs/>
        </w:rPr>
        <w:t xml:space="preserve">MJESTA </w:t>
      </w:r>
      <w:r w:rsidRPr="005B63A2">
        <w:t>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 i 71/18, 73/19 i 63/21) i Odlukom o visini osnovice za obračun plaće državnih službenika i namještenika (Narodne novine, br. 16/22).</w:t>
      </w:r>
    </w:p>
    <w:sectPr w:rsidR="00BF65B7" w:rsidRPr="005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D"/>
    <w:rsid w:val="00322474"/>
    <w:rsid w:val="004D1515"/>
    <w:rsid w:val="005020ED"/>
    <w:rsid w:val="007E12D1"/>
    <w:rsid w:val="00A7102D"/>
    <w:rsid w:val="00A7467D"/>
    <w:rsid w:val="00BF65B7"/>
    <w:rsid w:val="00C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1DD"/>
  <w15:chartTrackingRefBased/>
  <w15:docId w15:val="{3FBFA31D-7ACC-4F04-905D-9B829B5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Svetić Suzana</cp:lastModifiedBy>
  <cp:revision>2</cp:revision>
  <cp:lastPrinted>2023-12-27T13:07:00Z</cp:lastPrinted>
  <dcterms:created xsi:type="dcterms:W3CDTF">2024-02-26T11:36:00Z</dcterms:created>
  <dcterms:modified xsi:type="dcterms:W3CDTF">2024-02-26T11:36:00Z</dcterms:modified>
</cp:coreProperties>
</file>